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5D96" w:rsidRPr="007345ED" w:rsidRDefault="00A25D96" w:rsidP="007345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45ED">
        <w:rPr>
          <w:rFonts w:ascii="Times New Roman" w:hAnsi="Times New Roman" w:cs="Times New Roman"/>
          <w:sz w:val="28"/>
          <w:szCs w:val="28"/>
        </w:rPr>
        <w:t>1)Курсовая работа по теме взаимодействие коронного разряда с поверхностью жидкости. Выполнил студент 2курса,212 гр. Мухамадиев Айдар под</w:t>
      </w:r>
      <w:r w:rsidR="007345ED">
        <w:rPr>
          <w:rFonts w:ascii="Times New Roman" w:hAnsi="Times New Roman" w:cs="Times New Roman"/>
          <w:sz w:val="28"/>
          <w:szCs w:val="28"/>
        </w:rPr>
        <w:t xml:space="preserve"> </w:t>
      </w:r>
      <w:r w:rsidRPr="007345ED">
        <w:rPr>
          <w:rFonts w:ascii="Times New Roman" w:hAnsi="Times New Roman" w:cs="Times New Roman"/>
          <w:sz w:val="28"/>
          <w:szCs w:val="28"/>
        </w:rPr>
        <w:t>руководительством д.</w:t>
      </w:r>
      <w:r w:rsidR="004D0E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345ED">
        <w:rPr>
          <w:rFonts w:ascii="Times New Roman" w:hAnsi="Times New Roman" w:cs="Times New Roman"/>
          <w:sz w:val="28"/>
          <w:szCs w:val="28"/>
        </w:rPr>
        <w:t>ф.-м.</w:t>
      </w:r>
      <w:r w:rsidR="004D0E5D">
        <w:rPr>
          <w:rFonts w:ascii="Times New Roman" w:hAnsi="Times New Roman" w:cs="Times New Roman"/>
          <w:sz w:val="28"/>
          <w:szCs w:val="28"/>
        </w:rPr>
        <w:t xml:space="preserve"> </w:t>
      </w:r>
      <w:r w:rsidRPr="007345ED">
        <w:rPr>
          <w:rFonts w:ascii="Times New Roman" w:hAnsi="Times New Roman" w:cs="Times New Roman"/>
          <w:sz w:val="28"/>
          <w:szCs w:val="28"/>
        </w:rPr>
        <w:t>наук</w:t>
      </w:r>
      <w:r w:rsidR="007345ED">
        <w:rPr>
          <w:rFonts w:ascii="Times New Roman" w:hAnsi="Times New Roman" w:cs="Times New Roman"/>
          <w:sz w:val="28"/>
          <w:szCs w:val="28"/>
        </w:rPr>
        <w:t xml:space="preserve"> </w:t>
      </w:r>
      <w:r w:rsidRPr="007345ED">
        <w:rPr>
          <w:rFonts w:ascii="Times New Roman" w:hAnsi="Times New Roman" w:cs="Times New Roman"/>
          <w:sz w:val="28"/>
          <w:szCs w:val="28"/>
        </w:rPr>
        <w:t xml:space="preserve">В.Л. Бычкова. </w:t>
      </w:r>
      <w:r w:rsidRPr="007345ED">
        <w:rPr>
          <w:rFonts w:ascii="Times New Roman" w:hAnsi="Times New Roman" w:cs="Times New Roman"/>
          <w:sz w:val="28"/>
          <w:szCs w:val="28"/>
        </w:rPr>
        <w:br/>
      </w:r>
      <w:r w:rsidRPr="007345ED">
        <w:rPr>
          <w:rFonts w:ascii="Times New Roman" w:hAnsi="Times New Roman" w:cs="Times New Roman"/>
          <w:sz w:val="28"/>
          <w:szCs w:val="28"/>
        </w:rPr>
        <w:tab/>
        <w:t>2)Актуальность работы заключается в применений результатов для решения экологических проблем, плазмохимии, дезинфекции жидкостей и порошков, изменения их проводимости, химического состава, генерации активных частиц в жидкостях, в приповерхностных слоях дисперсных материалов, диспергирования порошков электрическими разрядами, а также активации горючих материалов. Мы рассматриваем поведение поверхности в экспериментах с коронным разрядом над плохо проводящими - диэлектрическими жидкостями и дисперсными материалами, а именно: спиртом, глицерином, двойным дистиллятом воды, смесью спирта с водой, бутил гликолем. В таком случае, поверхность жидкости или дисперсного материала служит электродом, а другой электрод находится над поверхностью и служит источником заряженных частиц. С точки зрения фундаментальных исследований, интересно ответить на вопрос о том, как поверхность жидкости или дисперсного материала реагирует на действие коронного разряда.</w:t>
      </w:r>
      <w:r w:rsidRPr="007345ED">
        <w:rPr>
          <w:rFonts w:ascii="Times New Roman" w:hAnsi="Times New Roman" w:cs="Times New Roman"/>
          <w:sz w:val="28"/>
          <w:szCs w:val="28"/>
        </w:rPr>
        <w:br/>
      </w:r>
      <w:r w:rsidRPr="007345ED">
        <w:rPr>
          <w:rFonts w:ascii="Times New Roman" w:hAnsi="Times New Roman" w:cs="Times New Roman"/>
          <w:sz w:val="28"/>
          <w:szCs w:val="28"/>
        </w:rPr>
        <w:tab/>
      </w:r>
      <w:r w:rsidR="007345ED" w:rsidRPr="007345ED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7345ED" w:rsidRPr="007345E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345ED" w:rsidRPr="007345ED">
        <w:rPr>
          <w:rFonts w:ascii="Times New Roman" w:hAnsi="Times New Roman" w:cs="Times New Roman"/>
          <w:sz w:val="28"/>
          <w:szCs w:val="28"/>
        </w:rPr>
        <w:t xml:space="preserve"> На</w:t>
      </w:r>
      <w:r w:rsidRPr="007345ED">
        <w:rPr>
          <w:rFonts w:ascii="Times New Roman" w:hAnsi="Times New Roman" w:cs="Times New Roman"/>
          <w:sz w:val="28"/>
          <w:szCs w:val="28"/>
        </w:rPr>
        <w:t xml:space="preserve"> 3 слайде представлена экспериментальная установка.</w:t>
      </w:r>
      <w:r w:rsidRPr="007345ED">
        <w:rPr>
          <w:rFonts w:ascii="Times New Roman" w:hAnsi="Times New Roman" w:cs="Times New Roman"/>
          <w:sz w:val="28"/>
          <w:szCs w:val="28"/>
        </w:rPr>
        <w:br/>
      </w:r>
      <w:r w:rsidRPr="007345ED">
        <w:rPr>
          <w:rFonts w:ascii="Times New Roman" w:hAnsi="Times New Roman" w:cs="Times New Roman"/>
          <w:sz w:val="28"/>
          <w:szCs w:val="28"/>
        </w:rPr>
        <w:tab/>
      </w:r>
      <w:r w:rsidR="007345ED" w:rsidRPr="007345ED">
        <w:rPr>
          <w:rFonts w:ascii="Times New Roman" w:hAnsi="Times New Roman" w:cs="Times New Roman"/>
          <w:sz w:val="28"/>
          <w:szCs w:val="28"/>
        </w:rPr>
        <w:t>4) Далее</w:t>
      </w:r>
      <w:r w:rsidRPr="007345ED">
        <w:rPr>
          <w:rFonts w:ascii="Times New Roman" w:hAnsi="Times New Roman" w:cs="Times New Roman"/>
          <w:sz w:val="28"/>
          <w:szCs w:val="28"/>
        </w:rPr>
        <w:t xml:space="preserve"> рассмотрим оценку плотности </w:t>
      </w:r>
      <w:proofErr w:type="spellStart"/>
      <w:r w:rsidRPr="007345ED">
        <w:rPr>
          <w:rFonts w:ascii="Times New Roman" w:hAnsi="Times New Roman" w:cs="Times New Roman"/>
          <w:sz w:val="28"/>
          <w:szCs w:val="28"/>
        </w:rPr>
        <w:t>пондермоторной</w:t>
      </w:r>
      <w:proofErr w:type="spellEnd"/>
      <w:r w:rsidRPr="007345ED">
        <w:rPr>
          <w:rFonts w:ascii="Times New Roman" w:hAnsi="Times New Roman" w:cs="Times New Roman"/>
          <w:sz w:val="28"/>
          <w:szCs w:val="28"/>
        </w:rPr>
        <w:t xml:space="preserve"> </w:t>
      </w:r>
      <w:r w:rsidR="007345ED" w:rsidRPr="007345ED">
        <w:rPr>
          <w:rFonts w:ascii="Times New Roman" w:hAnsi="Times New Roman" w:cs="Times New Roman"/>
          <w:sz w:val="28"/>
          <w:szCs w:val="28"/>
        </w:rPr>
        <w:t>силы. Электрическое</w:t>
      </w:r>
      <w:r w:rsidRPr="007345ED">
        <w:rPr>
          <w:rFonts w:ascii="Times New Roman" w:hAnsi="Times New Roman" w:cs="Times New Roman"/>
          <w:sz w:val="28"/>
          <w:szCs w:val="28"/>
        </w:rPr>
        <w:t xml:space="preserve"> поле </w:t>
      </w:r>
      <w:proofErr w:type="spellStart"/>
      <w:r w:rsidRPr="007345ED">
        <w:rPr>
          <w:rFonts w:ascii="Times New Roman" w:hAnsi="Times New Roman" w:cs="Times New Roman"/>
          <w:sz w:val="28"/>
          <w:szCs w:val="28"/>
        </w:rPr>
        <w:t>Emax</w:t>
      </w:r>
      <w:proofErr w:type="spellEnd"/>
      <w:r w:rsidRPr="007345ED">
        <w:rPr>
          <w:rFonts w:ascii="Times New Roman" w:hAnsi="Times New Roman" w:cs="Times New Roman"/>
          <w:sz w:val="28"/>
          <w:szCs w:val="28"/>
        </w:rPr>
        <w:t xml:space="preserve"> на расстоянии х между концом иглы параболической формы с радиусом кривизны r и перпендикулярной плоскости на расстоянии d от него связано с напряжением V между концом и плоскостью </w:t>
      </w:r>
      <w:r w:rsidR="007345ED" w:rsidRPr="007345ED">
        <w:rPr>
          <w:rFonts w:ascii="Times New Roman" w:hAnsi="Times New Roman" w:cs="Times New Roman"/>
          <w:sz w:val="28"/>
          <w:szCs w:val="28"/>
        </w:rPr>
        <w:t>формулой,</w:t>
      </w:r>
      <w:r w:rsidRPr="007345ED">
        <w:rPr>
          <w:rFonts w:ascii="Times New Roman" w:hAnsi="Times New Roman" w:cs="Times New Roman"/>
          <w:sz w:val="28"/>
          <w:szCs w:val="28"/>
        </w:rPr>
        <w:t xml:space="preserve"> представленной на слайде. А плотность силы связана с градиентом поля как указано во второй формуле.</w:t>
      </w:r>
    </w:p>
    <w:p w:rsidR="00A25D96" w:rsidRPr="007345ED" w:rsidRDefault="00A25D96" w:rsidP="007345ED">
      <w:pPr>
        <w:jc w:val="both"/>
        <w:rPr>
          <w:rFonts w:ascii="Times New Roman" w:hAnsi="Times New Roman" w:cs="Times New Roman"/>
          <w:sz w:val="28"/>
          <w:szCs w:val="28"/>
        </w:rPr>
      </w:pPr>
      <w:r w:rsidRPr="007345ED">
        <w:rPr>
          <w:rFonts w:ascii="Times New Roman" w:hAnsi="Times New Roman" w:cs="Times New Roman"/>
          <w:sz w:val="28"/>
          <w:szCs w:val="28"/>
        </w:rPr>
        <w:t xml:space="preserve">5) </w:t>
      </w:r>
      <w:r w:rsidR="007345ED">
        <w:rPr>
          <w:rFonts w:ascii="Times New Roman" w:hAnsi="Times New Roman" w:cs="Times New Roman"/>
          <w:sz w:val="28"/>
          <w:szCs w:val="28"/>
        </w:rPr>
        <w:t xml:space="preserve">Рассмотрим подробнее полученные значения плотностей сил для некоторых </w:t>
      </w:r>
      <w:r w:rsidR="007345ED" w:rsidRPr="007345ED">
        <w:rPr>
          <w:rFonts w:ascii="Times New Roman" w:hAnsi="Times New Roman" w:cs="Times New Roman"/>
          <w:sz w:val="28"/>
          <w:szCs w:val="28"/>
        </w:rPr>
        <w:t>жидкостей</w:t>
      </w:r>
      <w:r w:rsidR="007345ED">
        <w:rPr>
          <w:rFonts w:ascii="Times New Roman" w:hAnsi="Times New Roman" w:cs="Times New Roman"/>
          <w:sz w:val="28"/>
          <w:szCs w:val="28"/>
        </w:rPr>
        <w:t>. Плотность силы для этанола 11000</w:t>
      </w:r>
      <w:r w:rsidR="007345ED" w:rsidRPr="007345ED">
        <w:t xml:space="preserve"> </w:t>
      </w:r>
      <w:r w:rsidR="007345ED" w:rsidRPr="007345ED">
        <w:rPr>
          <w:rFonts w:ascii="Times New Roman" w:hAnsi="Times New Roman" w:cs="Times New Roman"/>
          <w:sz w:val="28"/>
          <w:szCs w:val="28"/>
        </w:rPr>
        <w:t>Н/м^3</w:t>
      </w:r>
      <w:r w:rsidR="007345ED">
        <w:rPr>
          <w:rFonts w:ascii="Times New Roman" w:hAnsi="Times New Roman" w:cs="Times New Roman"/>
          <w:sz w:val="28"/>
          <w:szCs w:val="28"/>
        </w:rPr>
        <w:t xml:space="preserve">, для воды 38000 </w:t>
      </w:r>
      <w:r w:rsidR="007345ED" w:rsidRPr="007345ED">
        <w:rPr>
          <w:rFonts w:ascii="Times New Roman" w:hAnsi="Times New Roman" w:cs="Times New Roman"/>
          <w:sz w:val="28"/>
          <w:szCs w:val="28"/>
        </w:rPr>
        <w:t>Н/м^3</w:t>
      </w:r>
      <w:r w:rsidR="007345ED">
        <w:rPr>
          <w:rFonts w:ascii="Times New Roman" w:hAnsi="Times New Roman" w:cs="Times New Roman"/>
          <w:sz w:val="28"/>
          <w:szCs w:val="28"/>
        </w:rPr>
        <w:t xml:space="preserve"> , для глицерина</w:t>
      </w:r>
      <w:r w:rsidR="00E65576" w:rsidRPr="00E65576">
        <w:rPr>
          <w:rFonts w:ascii="Times New Roman" w:hAnsi="Times New Roman" w:cs="Times New Roman"/>
          <w:sz w:val="28"/>
          <w:szCs w:val="28"/>
        </w:rPr>
        <w:t xml:space="preserve"> </w:t>
      </w:r>
      <w:r w:rsidR="00E65576">
        <w:rPr>
          <w:rFonts w:ascii="Times New Roman" w:hAnsi="Times New Roman" w:cs="Times New Roman"/>
          <w:sz w:val="28"/>
          <w:szCs w:val="28"/>
        </w:rPr>
        <w:t xml:space="preserve">33000 </w:t>
      </w:r>
      <w:r w:rsidR="00E65576" w:rsidRPr="007345ED">
        <w:rPr>
          <w:rFonts w:ascii="Times New Roman" w:hAnsi="Times New Roman" w:cs="Times New Roman"/>
          <w:sz w:val="28"/>
          <w:szCs w:val="28"/>
        </w:rPr>
        <w:t>Н/м^3</w:t>
      </w:r>
      <w:r w:rsidR="007345ED">
        <w:rPr>
          <w:rFonts w:ascii="Times New Roman" w:hAnsi="Times New Roman" w:cs="Times New Roman"/>
          <w:sz w:val="28"/>
          <w:szCs w:val="28"/>
        </w:rPr>
        <w:t>, для ацетона</w:t>
      </w:r>
      <w:r w:rsidR="00E65576" w:rsidRPr="00E65576">
        <w:rPr>
          <w:rFonts w:ascii="Times New Roman" w:hAnsi="Times New Roman" w:cs="Times New Roman"/>
          <w:sz w:val="28"/>
          <w:szCs w:val="28"/>
        </w:rPr>
        <w:t xml:space="preserve"> </w:t>
      </w:r>
      <w:r w:rsidR="00E65576">
        <w:rPr>
          <w:rFonts w:ascii="Times New Roman" w:hAnsi="Times New Roman" w:cs="Times New Roman"/>
          <w:sz w:val="28"/>
          <w:szCs w:val="28"/>
        </w:rPr>
        <w:t xml:space="preserve">10000 </w:t>
      </w:r>
      <w:r w:rsidR="00E65576" w:rsidRPr="007345ED">
        <w:rPr>
          <w:rFonts w:ascii="Times New Roman" w:hAnsi="Times New Roman" w:cs="Times New Roman"/>
          <w:sz w:val="28"/>
          <w:szCs w:val="28"/>
        </w:rPr>
        <w:t>Н/м^3</w:t>
      </w:r>
      <w:r w:rsidR="007345ED">
        <w:rPr>
          <w:rFonts w:ascii="Times New Roman" w:hAnsi="Times New Roman" w:cs="Times New Roman"/>
          <w:sz w:val="28"/>
          <w:szCs w:val="28"/>
        </w:rPr>
        <w:t xml:space="preserve">, </w:t>
      </w:r>
      <w:r w:rsidR="007345ED">
        <w:rPr>
          <w:rFonts w:ascii="Times New Roman" w:hAnsi="Times New Roman" w:cs="Times New Roman"/>
          <w:sz w:val="28"/>
          <w:szCs w:val="28"/>
        </w:rPr>
        <w:t>для метанола</w:t>
      </w:r>
      <w:r w:rsidR="00E65576">
        <w:rPr>
          <w:rFonts w:ascii="Times New Roman" w:hAnsi="Times New Roman" w:cs="Times New Roman"/>
          <w:sz w:val="28"/>
          <w:szCs w:val="28"/>
        </w:rPr>
        <w:t xml:space="preserve"> 15000</w:t>
      </w:r>
      <w:r w:rsidR="00E65576" w:rsidRPr="00E65576">
        <w:rPr>
          <w:rFonts w:ascii="Times New Roman" w:hAnsi="Times New Roman" w:cs="Times New Roman"/>
          <w:sz w:val="28"/>
          <w:szCs w:val="28"/>
        </w:rPr>
        <w:t xml:space="preserve"> </w:t>
      </w:r>
      <w:r w:rsidR="00E65576" w:rsidRPr="007345ED">
        <w:rPr>
          <w:rFonts w:ascii="Times New Roman" w:hAnsi="Times New Roman" w:cs="Times New Roman"/>
          <w:sz w:val="28"/>
          <w:szCs w:val="28"/>
        </w:rPr>
        <w:t>Н/м^3</w:t>
      </w:r>
      <w:r w:rsidR="005369FE">
        <w:rPr>
          <w:rFonts w:ascii="Times New Roman" w:hAnsi="Times New Roman" w:cs="Times New Roman"/>
          <w:sz w:val="28"/>
          <w:szCs w:val="28"/>
        </w:rPr>
        <w:t>,</w:t>
      </w:r>
      <w:r w:rsidR="005369FE" w:rsidRPr="005369FE">
        <w:rPr>
          <w:rFonts w:ascii="Times New Roman" w:hAnsi="Times New Roman" w:cs="Times New Roman"/>
          <w:sz w:val="28"/>
          <w:szCs w:val="28"/>
        </w:rPr>
        <w:t xml:space="preserve"> </w:t>
      </w:r>
      <w:r w:rsidR="005369FE">
        <w:rPr>
          <w:rFonts w:ascii="Times New Roman" w:hAnsi="Times New Roman" w:cs="Times New Roman"/>
          <w:sz w:val="28"/>
          <w:szCs w:val="28"/>
        </w:rPr>
        <w:t xml:space="preserve">, для </w:t>
      </w:r>
      <w:r w:rsidR="005369FE">
        <w:rPr>
          <w:rFonts w:ascii="Times New Roman" w:hAnsi="Times New Roman" w:cs="Times New Roman"/>
          <w:sz w:val="28"/>
          <w:szCs w:val="28"/>
        </w:rPr>
        <w:t>бензина</w:t>
      </w:r>
      <w:r w:rsidR="005369FE">
        <w:rPr>
          <w:rFonts w:ascii="Times New Roman" w:hAnsi="Times New Roman" w:cs="Times New Roman"/>
          <w:sz w:val="28"/>
          <w:szCs w:val="28"/>
        </w:rPr>
        <w:t xml:space="preserve"> </w:t>
      </w:r>
      <w:r w:rsidR="005369FE">
        <w:rPr>
          <w:rFonts w:ascii="Times New Roman" w:hAnsi="Times New Roman" w:cs="Times New Roman"/>
          <w:sz w:val="28"/>
          <w:szCs w:val="28"/>
        </w:rPr>
        <w:t>600</w:t>
      </w:r>
      <w:r w:rsidR="005369FE" w:rsidRPr="00E65576">
        <w:rPr>
          <w:rFonts w:ascii="Times New Roman" w:hAnsi="Times New Roman" w:cs="Times New Roman"/>
          <w:sz w:val="28"/>
          <w:szCs w:val="28"/>
        </w:rPr>
        <w:t xml:space="preserve"> </w:t>
      </w:r>
      <w:r w:rsidR="005369FE" w:rsidRPr="007345ED">
        <w:rPr>
          <w:rFonts w:ascii="Times New Roman" w:hAnsi="Times New Roman" w:cs="Times New Roman"/>
          <w:sz w:val="28"/>
          <w:szCs w:val="28"/>
        </w:rPr>
        <w:t>Н/м^3</w:t>
      </w:r>
      <w:r w:rsidR="005369FE">
        <w:rPr>
          <w:rFonts w:ascii="Times New Roman" w:hAnsi="Times New Roman" w:cs="Times New Roman"/>
          <w:sz w:val="28"/>
          <w:szCs w:val="28"/>
        </w:rPr>
        <w:t xml:space="preserve">. Также приведены результаты расчёты для плотностей сил тяжести действующих на каплю той или иной жидкости. По приведённым результатам можно сделать вывод о том, что </w:t>
      </w:r>
      <w:proofErr w:type="spellStart"/>
      <w:r w:rsidR="005369FE">
        <w:rPr>
          <w:rFonts w:ascii="Times New Roman" w:hAnsi="Times New Roman" w:cs="Times New Roman"/>
          <w:sz w:val="28"/>
          <w:szCs w:val="28"/>
        </w:rPr>
        <w:t>пондеромотрная</w:t>
      </w:r>
      <w:proofErr w:type="spellEnd"/>
      <w:r w:rsidR="005369FE">
        <w:rPr>
          <w:rFonts w:ascii="Times New Roman" w:hAnsi="Times New Roman" w:cs="Times New Roman"/>
          <w:sz w:val="28"/>
          <w:szCs w:val="28"/>
        </w:rPr>
        <w:t xml:space="preserve"> сила при данном напряжении способна поднять капли воды, спиртов, глицерина, ацетона. Для бензина данного напряжения не хватает.</w:t>
      </w:r>
    </w:p>
    <w:p w:rsidR="006C5D0F" w:rsidRPr="007345ED" w:rsidRDefault="00A25D96" w:rsidP="007345ED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345ED">
        <w:rPr>
          <w:rFonts w:ascii="Times New Roman" w:hAnsi="Times New Roman" w:cs="Times New Roman"/>
          <w:sz w:val="28"/>
          <w:szCs w:val="28"/>
        </w:rPr>
        <w:t xml:space="preserve">6) </w:t>
      </w:r>
      <w:r w:rsidR="007345ED" w:rsidRPr="007345ED">
        <w:rPr>
          <w:rFonts w:ascii="Times New Roman" w:hAnsi="Times New Roman" w:cs="Times New Roman"/>
          <w:sz w:val="28"/>
          <w:szCs w:val="28"/>
        </w:rPr>
        <w:t>Основные выводы. В</w:t>
      </w:r>
      <w:r w:rsidRPr="007345ED">
        <w:rPr>
          <w:rFonts w:ascii="Times New Roman" w:hAnsi="Times New Roman" w:cs="Times New Roman"/>
          <w:sz w:val="28"/>
          <w:szCs w:val="28"/>
        </w:rPr>
        <w:t xml:space="preserve"> работе мы </w:t>
      </w:r>
      <w:r w:rsidR="007345ED" w:rsidRPr="007345ED">
        <w:rPr>
          <w:rFonts w:ascii="Times New Roman" w:hAnsi="Times New Roman" w:cs="Times New Roman"/>
          <w:sz w:val="28"/>
          <w:szCs w:val="28"/>
        </w:rPr>
        <w:t>рассмотрели некоторые эксперименты,</w:t>
      </w:r>
      <w:r w:rsidRPr="007345ED">
        <w:rPr>
          <w:rFonts w:ascii="Times New Roman" w:hAnsi="Times New Roman" w:cs="Times New Roman"/>
          <w:sz w:val="28"/>
          <w:szCs w:val="28"/>
        </w:rPr>
        <w:t xml:space="preserve"> </w:t>
      </w:r>
      <w:r w:rsidR="007345ED" w:rsidRPr="007345ED">
        <w:rPr>
          <w:rFonts w:ascii="Times New Roman" w:hAnsi="Times New Roman" w:cs="Times New Roman"/>
          <w:sz w:val="28"/>
          <w:szCs w:val="28"/>
        </w:rPr>
        <w:t>проведённые</w:t>
      </w:r>
      <w:r w:rsidRPr="007345ED">
        <w:rPr>
          <w:rFonts w:ascii="Times New Roman" w:hAnsi="Times New Roman" w:cs="Times New Roman"/>
          <w:sz w:val="28"/>
          <w:szCs w:val="28"/>
        </w:rPr>
        <w:t xml:space="preserve"> на кафедре [1] </w:t>
      </w:r>
      <w:r w:rsidRPr="00734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45ED">
        <w:rPr>
          <w:rFonts w:ascii="Times New Roman" w:hAnsi="Times New Roman" w:cs="Times New Roman"/>
          <w:sz w:val="28"/>
          <w:szCs w:val="28"/>
        </w:rPr>
        <w:t xml:space="preserve"> применением коронного разряда над поверхностью диэлектрических </w:t>
      </w:r>
      <w:r w:rsidR="007345ED" w:rsidRPr="007345ED">
        <w:rPr>
          <w:rFonts w:ascii="Times New Roman" w:hAnsi="Times New Roman" w:cs="Times New Roman"/>
          <w:sz w:val="28"/>
          <w:szCs w:val="28"/>
        </w:rPr>
        <w:t>жидкостей. Теоретически</w:t>
      </w:r>
      <w:r w:rsidR="007345ED" w:rsidRPr="007345ED">
        <w:rPr>
          <w:rFonts w:ascii="Times New Roman" w:hAnsi="Times New Roman" w:cs="Times New Roman"/>
          <w:sz w:val="28"/>
          <w:szCs w:val="28"/>
        </w:rPr>
        <w:t xml:space="preserve"> рассмотрено воздействие электрического поля на возникновение </w:t>
      </w:r>
      <w:proofErr w:type="spellStart"/>
      <w:r w:rsidR="007345ED" w:rsidRPr="007345ED">
        <w:rPr>
          <w:rFonts w:ascii="Times New Roman" w:hAnsi="Times New Roman" w:cs="Times New Roman"/>
          <w:sz w:val="28"/>
          <w:szCs w:val="28"/>
        </w:rPr>
        <w:t>пондермоторной</w:t>
      </w:r>
      <w:proofErr w:type="spellEnd"/>
      <w:r w:rsidR="007345ED" w:rsidRPr="007345ED">
        <w:rPr>
          <w:rFonts w:ascii="Times New Roman" w:hAnsi="Times New Roman" w:cs="Times New Roman"/>
          <w:sz w:val="28"/>
          <w:szCs w:val="28"/>
        </w:rPr>
        <w:t xml:space="preserve"> силы в коронном разряде над жидкостью. Показано, что она может поднимать капли некоторых жидкостей, что объясняет появление столбиков в экспериментах [1] на нашей кафедре.</w:t>
      </w:r>
    </w:p>
    <w:sectPr w:rsidR="006C5D0F" w:rsidRPr="0073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54"/>
    <w:rsid w:val="00042D54"/>
    <w:rsid w:val="004D0E5D"/>
    <w:rsid w:val="005369FE"/>
    <w:rsid w:val="006C5D0F"/>
    <w:rsid w:val="007345ED"/>
    <w:rsid w:val="00A25D96"/>
    <w:rsid w:val="00DD6315"/>
    <w:rsid w:val="00E13F8E"/>
    <w:rsid w:val="00E65576"/>
    <w:rsid w:val="00E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53EB"/>
  <w15:chartTrackingRefBased/>
  <w15:docId w15:val="{365DB5E1-7539-4CC6-8B02-52B6C27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</dc:creator>
  <cp:keywords/>
  <dc:description/>
  <cp:lastModifiedBy>amy9717@mail.ru</cp:lastModifiedBy>
  <cp:revision>8</cp:revision>
  <dcterms:created xsi:type="dcterms:W3CDTF">2020-05-13T12:21:00Z</dcterms:created>
  <dcterms:modified xsi:type="dcterms:W3CDTF">2020-05-16T14:53:00Z</dcterms:modified>
</cp:coreProperties>
</file>